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E4" w:rsidRDefault="009A2C6C">
      <w:pPr>
        <w:pStyle w:val="Bodytext30"/>
        <w:shd w:val="clear" w:color="auto" w:fill="auto"/>
        <w:ind w:left="220"/>
      </w:pPr>
      <w:r>
        <w:t>ДЕТСКИЙ ТРАВМАТИЗМ</w:t>
      </w:r>
    </w:p>
    <w:p w:rsidR="00E30945" w:rsidRDefault="00E30945">
      <w:pPr>
        <w:pStyle w:val="Bodytext30"/>
        <w:shd w:val="clear" w:color="auto" w:fill="auto"/>
        <w:ind w:left="220"/>
      </w:pPr>
    </w:p>
    <w:p w:rsidR="003A52E4" w:rsidRPr="00E30945" w:rsidRDefault="009A2C6C" w:rsidP="00E30945">
      <w:pPr>
        <w:pStyle w:val="Bodytext2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 xml:space="preserve">За 7 месяцев 2023 года на территории обслуживания ОГИБДД МУ МВД России «Сызранское» произошло 29 ДТП с участием несовершеннолетних в возрасте до 16 лет, в котором 34 ребенка получили телесные повреждения. По итогам 7 месяцев 2022 года </w:t>
      </w:r>
      <w:r w:rsidRPr="00E30945">
        <w:rPr>
          <w:sz w:val="28"/>
        </w:rPr>
        <w:t>ситуация с детским дорожно-транспортным травматизмом выглядела следующим образом: 21 ДТП, в результате которых 22 детей получили ранения. Количество ДТП выросло на 38,1%, количество детей, получивших в них телесные повреждения выросло на 54,5%.</w:t>
      </w:r>
    </w:p>
    <w:p w:rsidR="003A52E4" w:rsidRPr="00E30945" w:rsidRDefault="009A2C6C" w:rsidP="00E30945">
      <w:pPr>
        <w:pStyle w:val="Bodytext2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E30945">
        <w:rPr>
          <w:rStyle w:val="Bodytext2Bold"/>
          <w:sz w:val="28"/>
        </w:rPr>
        <w:t xml:space="preserve">Дни недели </w:t>
      </w:r>
      <w:r w:rsidRPr="00E30945">
        <w:rPr>
          <w:rStyle w:val="Bodytext2Bold"/>
          <w:sz w:val="28"/>
        </w:rPr>
        <w:t xml:space="preserve">совершения ДТП: </w:t>
      </w:r>
      <w:r w:rsidRPr="00E30945">
        <w:rPr>
          <w:sz w:val="28"/>
        </w:rPr>
        <w:t>понедельник</w:t>
      </w:r>
      <w:r w:rsidR="00E30945" w:rsidRPr="00E30945">
        <w:rPr>
          <w:sz w:val="28"/>
        </w:rPr>
        <w:t xml:space="preserve"> </w:t>
      </w:r>
      <w:r w:rsidRPr="00E30945">
        <w:rPr>
          <w:sz w:val="28"/>
        </w:rPr>
        <w:t>- 4 ДТП; вторник</w:t>
      </w:r>
      <w:r w:rsidR="00E30945" w:rsidRPr="00E30945">
        <w:rPr>
          <w:sz w:val="28"/>
        </w:rPr>
        <w:t xml:space="preserve"> </w:t>
      </w:r>
      <w:r w:rsidRPr="00E30945">
        <w:rPr>
          <w:sz w:val="28"/>
        </w:rPr>
        <w:t>- 5 ДТП; среда -</w:t>
      </w:r>
      <w:r w:rsidR="00E30945" w:rsidRPr="00E30945">
        <w:rPr>
          <w:sz w:val="28"/>
        </w:rPr>
        <w:t xml:space="preserve"> </w:t>
      </w:r>
      <w:r w:rsidRPr="00E30945">
        <w:rPr>
          <w:sz w:val="28"/>
        </w:rPr>
        <w:t>4 ДТП; четверг</w:t>
      </w:r>
      <w:r w:rsidR="00E30945" w:rsidRPr="00E30945">
        <w:rPr>
          <w:sz w:val="28"/>
        </w:rPr>
        <w:t xml:space="preserve"> </w:t>
      </w:r>
      <w:r w:rsidRPr="00E30945">
        <w:rPr>
          <w:sz w:val="28"/>
        </w:rPr>
        <w:t>- 7 ДТП; пятница</w:t>
      </w:r>
      <w:r w:rsidR="00E30945" w:rsidRPr="00E30945">
        <w:rPr>
          <w:sz w:val="28"/>
        </w:rPr>
        <w:t xml:space="preserve"> </w:t>
      </w:r>
      <w:r w:rsidRPr="00E30945">
        <w:rPr>
          <w:sz w:val="28"/>
        </w:rPr>
        <w:t>- 3 ДТП; суббота</w:t>
      </w:r>
      <w:r w:rsidR="00E30945" w:rsidRPr="00E30945">
        <w:rPr>
          <w:sz w:val="28"/>
        </w:rPr>
        <w:t xml:space="preserve"> </w:t>
      </w:r>
      <w:r w:rsidRPr="00E30945">
        <w:rPr>
          <w:sz w:val="28"/>
        </w:rPr>
        <w:t>- 4 ДТП; воскресенье - 3 ДТП.</w:t>
      </w:r>
    </w:p>
    <w:p w:rsidR="003A52E4" w:rsidRPr="00E30945" w:rsidRDefault="009A2C6C" w:rsidP="00E30945">
      <w:pPr>
        <w:pStyle w:val="Bodytext2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E30945">
        <w:rPr>
          <w:rStyle w:val="Bodytext2Bold"/>
          <w:sz w:val="28"/>
        </w:rPr>
        <w:t xml:space="preserve">Участники ДТП: </w:t>
      </w:r>
      <w:r w:rsidRPr="00E30945">
        <w:rPr>
          <w:sz w:val="28"/>
        </w:rPr>
        <w:t>7 детей дошкольного возраста и 27 детей школьного возраста.</w:t>
      </w:r>
    </w:p>
    <w:p w:rsidR="003A52E4" w:rsidRPr="00E30945" w:rsidRDefault="009A2C6C" w:rsidP="00E30945">
      <w:pPr>
        <w:pStyle w:val="Bodytext2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E30945">
        <w:rPr>
          <w:rStyle w:val="Bodytext2Bold"/>
          <w:sz w:val="28"/>
        </w:rPr>
        <w:t xml:space="preserve">Причины ДТП: </w:t>
      </w:r>
      <w:r w:rsidRPr="00E30945">
        <w:rPr>
          <w:sz w:val="28"/>
        </w:rPr>
        <w:t>по вине детей ДТП - 6 ДТП (АППГ -</w:t>
      </w:r>
      <w:r w:rsidRPr="00E30945">
        <w:rPr>
          <w:sz w:val="28"/>
        </w:rPr>
        <w:t xml:space="preserve"> 6):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8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переход через проезжую часть вне пешеходного перехода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движение по проезжей части на СИМ.</w:t>
      </w:r>
    </w:p>
    <w:p w:rsidR="003A52E4" w:rsidRPr="00E30945" w:rsidRDefault="009A2C6C" w:rsidP="00E30945">
      <w:pPr>
        <w:pStyle w:val="Bodytext2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Но вине водителей 23 ДТП: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несоблюдение очередности проезда;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выезд на полосу встречного движения;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нарушение проезда пешеходного перехода;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управление ТС в состоянии</w:t>
      </w:r>
      <w:r w:rsidRPr="00E30945">
        <w:rPr>
          <w:sz w:val="28"/>
        </w:rPr>
        <w:t xml:space="preserve"> опьянения;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управление без права управления ТС;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несоответствие скорости конкретным условиям;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эксплуатация технически неисправного ТС;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нарушение правил перестроения;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нарушение требований сигнала светофора;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нарушения правил перевозки детей (без ДУУ);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неправильный выбор дистанции до впереди идущего ТС.</w:t>
      </w:r>
    </w:p>
    <w:p w:rsidR="003A52E4" w:rsidRPr="00E30945" w:rsidRDefault="009A2C6C" w:rsidP="00E30945">
      <w:pPr>
        <w:pStyle w:val="Bodytext3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Категории пострадавших: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пассажиры: 15-0-19 (АППГ -7-0-9), отклонение+114,3%.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192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пешеходы: 13-0-14 (АППГ -11-0-12), отклонение +18,2%. 6 случаев ДТП с участием несовершеннолетних пешеходов произошли из-за нар</w:t>
      </w:r>
      <w:r w:rsidRPr="00E30945">
        <w:rPr>
          <w:sz w:val="28"/>
        </w:rPr>
        <w:t>ушения ПДД детьми (АППГ -4).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8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водители велосипеда: 1-0-1 (АППГ - 1-0-1), отклонение 0.</w:t>
      </w:r>
    </w:p>
    <w:p w:rsidR="003A52E4" w:rsidRPr="00E30945" w:rsidRDefault="009A2C6C" w:rsidP="00E30945">
      <w:pPr>
        <w:pStyle w:val="Bodytext20"/>
        <w:numPr>
          <w:ilvl w:val="0"/>
          <w:numId w:val="1"/>
        </w:numPr>
        <w:shd w:val="clear" w:color="auto" w:fill="auto"/>
        <w:tabs>
          <w:tab w:val="left" w:pos="1290"/>
        </w:tabs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t>водитель мотоцикла: 1-0-1 (АППГ - 0-0-0), отклонение +100%.</w:t>
      </w:r>
    </w:p>
    <w:p w:rsidR="003A52E4" w:rsidRPr="00E30945" w:rsidRDefault="009A2C6C" w:rsidP="00E30945">
      <w:pPr>
        <w:pStyle w:val="Bodytext2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E30945">
        <w:rPr>
          <w:sz w:val="28"/>
        </w:rPr>
        <w:lastRenderedPageBreak/>
        <w:t xml:space="preserve">По </w:t>
      </w:r>
      <w:r w:rsidRPr="00E30945">
        <w:rPr>
          <w:rStyle w:val="Bodytext2Bold"/>
          <w:sz w:val="28"/>
        </w:rPr>
        <w:t xml:space="preserve">месту совершения ДТП: </w:t>
      </w:r>
      <w:r w:rsidRPr="00E30945">
        <w:rPr>
          <w:sz w:val="28"/>
        </w:rPr>
        <w:t>на территории г.о.Сызрань зарегистрировано 16 ДТП (АППГ 18 ДТП, -</w:t>
      </w:r>
      <w:r w:rsidR="00E30945">
        <w:rPr>
          <w:sz w:val="28"/>
        </w:rPr>
        <w:t xml:space="preserve"> </w:t>
      </w:r>
      <w:r w:rsidRPr="00E30945">
        <w:rPr>
          <w:sz w:val="28"/>
        </w:rPr>
        <w:t>11,1%), на территори</w:t>
      </w:r>
      <w:r w:rsidRPr="00E30945">
        <w:rPr>
          <w:sz w:val="28"/>
        </w:rPr>
        <w:t>и Сызранского р-на 8 ДТП (АППГ</w:t>
      </w:r>
      <w:r w:rsidR="00E30945">
        <w:rPr>
          <w:sz w:val="28"/>
        </w:rPr>
        <w:t xml:space="preserve"> </w:t>
      </w:r>
      <w:r w:rsidRPr="00E30945">
        <w:rPr>
          <w:sz w:val="28"/>
        </w:rPr>
        <w:t>-</w:t>
      </w:r>
      <w:r w:rsidR="00E30945">
        <w:rPr>
          <w:sz w:val="28"/>
        </w:rPr>
        <w:t xml:space="preserve"> </w:t>
      </w:r>
      <w:r w:rsidRPr="00E30945">
        <w:rPr>
          <w:sz w:val="28"/>
        </w:rPr>
        <w:t>1 ДТП, +700%), на территории г.о. Октябрьск 3 ДТП (АГ1ПГ</w:t>
      </w:r>
      <w:r w:rsidR="00E30945">
        <w:rPr>
          <w:sz w:val="28"/>
        </w:rPr>
        <w:t xml:space="preserve"> </w:t>
      </w:r>
      <w:r w:rsidRPr="00E30945">
        <w:rPr>
          <w:sz w:val="28"/>
        </w:rPr>
        <w:t>-</w:t>
      </w:r>
      <w:r w:rsidR="00E30945">
        <w:rPr>
          <w:sz w:val="28"/>
        </w:rPr>
        <w:t xml:space="preserve"> </w:t>
      </w:r>
      <w:r w:rsidRPr="00E30945">
        <w:rPr>
          <w:sz w:val="28"/>
        </w:rPr>
        <w:t>2</w:t>
      </w:r>
      <w:r w:rsidRPr="00E30945">
        <w:rPr>
          <w:sz w:val="28"/>
        </w:rPr>
        <w:t xml:space="preserve"> ДТП, +50%), и территории Шигонского района 2 ДТП (АППГ</w:t>
      </w:r>
      <w:bookmarkStart w:id="0" w:name="_GoBack"/>
      <w:bookmarkEnd w:id="0"/>
      <w:r w:rsidR="00E30945">
        <w:rPr>
          <w:sz w:val="28"/>
        </w:rPr>
        <w:t xml:space="preserve"> </w:t>
      </w:r>
      <w:r w:rsidRPr="00E30945">
        <w:rPr>
          <w:sz w:val="28"/>
        </w:rPr>
        <w:t>-</w:t>
      </w:r>
      <w:r w:rsidR="00E30945">
        <w:rPr>
          <w:sz w:val="28"/>
        </w:rPr>
        <w:t xml:space="preserve"> </w:t>
      </w:r>
      <w:r w:rsidRPr="00E30945">
        <w:rPr>
          <w:sz w:val="28"/>
        </w:rPr>
        <w:t>0 ДТП, +100%).</w:t>
      </w:r>
    </w:p>
    <w:sectPr w:rsidR="003A52E4" w:rsidRPr="00E30945" w:rsidSect="00E30945">
      <w:pgSz w:w="12240" w:h="2016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6C" w:rsidRDefault="009A2C6C">
      <w:r>
        <w:separator/>
      </w:r>
    </w:p>
  </w:endnote>
  <w:endnote w:type="continuationSeparator" w:id="0">
    <w:p w:rsidR="009A2C6C" w:rsidRDefault="009A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6C" w:rsidRDefault="009A2C6C"/>
  </w:footnote>
  <w:footnote w:type="continuationSeparator" w:id="0">
    <w:p w:rsidR="009A2C6C" w:rsidRDefault="009A2C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C287F"/>
    <w:multiLevelType w:val="multilevel"/>
    <w:tmpl w:val="6FBAA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52E4"/>
    <w:rsid w:val="003A52E4"/>
    <w:rsid w:val="009A2C6C"/>
    <w:rsid w:val="00E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16E1-A8FB-4E67-91F6-D4F7AFD0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90" w:lineRule="exact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0" w:lineRule="exact"/>
      <w:ind w:firstLine="78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Слепова М</cp:lastModifiedBy>
  <cp:revision>2</cp:revision>
  <dcterms:created xsi:type="dcterms:W3CDTF">2023-08-24T10:29:00Z</dcterms:created>
  <dcterms:modified xsi:type="dcterms:W3CDTF">2023-08-24T10:33:00Z</dcterms:modified>
</cp:coreProperties>
</file>